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AF1CA" w14:textId="77777777" w:rsidR="00564B86" w:rsidRDefault="00564B86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064E749B" w14:textId="4BACF202" w:rsidR="009E15C6" w:rsidRPr="00B66E65" w:rsidRDefault="00331418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ОСВІТНІЙ 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ПРОЕКТ: ОСОБИСТІСНО-РОЗВИВАЛЬНА СИСТЕМА </w:t>
      </w:r>
    </w:p>
    <w:p w14:paraId="6943C472" w14:textId="77777777" w:rsidR="00350BA1" w:rsidRDefault="003819C9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В </w:t>
      </w:r>
      <w:r w:rsidR="007747F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СЕРВІСІ 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УПРАВЛІННЯ ОСВІТНІМ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ПРОЦЕСОМ</w:t>
      </w:r>
      <w:r w:rsidR="00350BA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1EC0F0A6" w14:textId="48366169" w:rsidR="003819C9" w:rsidRDefault="00350BA1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«УНІВЕРСАЛ-ОНЛАЙН»</w:t>
      </w:r>
      <w:r w:rsidR="009E15C6"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22C82887" w14:textId="77777777" w:rsidR="000E65D9" w:rsidRPr="008139E6" w:rsidRDefault="000E65D9" w:rsidP="009E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236F678C" w14:textId="5EB61193" w:rsidR="009E15C6" w:rsidRPr="00A945BC" w:rsidRDefault="00976487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співпраці з г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рупою вчених, педагогів, психологів НАПН України та медиків НАМ України розроблено та практично апробовано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інноваційну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 w:rsidR="000E65D9" w:rsidRPr="008139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розвивальну систему проектного управління освітнім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74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процесом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закладів середньої </w:t>
      </w:r>
      <w:r w:rsidR="009E15C6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освіти</w:t>
      </w:r>
      <w:r w:rsidR="008071AE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(ЗСО)</w:t>
      </w:r>
      <w:r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53E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14:paraId="03E43C1B" w14:textId="2F9CFB8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Метою освітньої системи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є особистісний, соціальний розвиток та збереження здоров’я учнів</w:t>
      </w:r>
      <w:r w:rsid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закладів середньої освіти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0B819F0" w14:textId="56D7E8AD" w:rsidR="00ED7ABE" w:rsidRDefault="001301D6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розвивальну систему </w:t>
      </w:r>
      <w:r w:rsidR="009E15C6" w:rsidRP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(ОРС)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автоматизовано в спеціально створеній комп’ютерній програмі –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хмарному </w:t>
      </w:r>
      <w:r w:rsidR="00ED7A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сервісі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управління освітнім процесом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Універсал-онлайн</w:t>
      </w:r>
      <w:r w:rsidR="009E15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E28DE8" w14:textId="64FC8092" w:rsidR="009E15C6" w:rsidRPr="00B66E65" w:rsidRDefault="00ED7ABE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складається з дев’яти технологічних модулів, які утворюють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цілісній системі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три блоки: </w:t>
      </w:r>
      <w:r w:rsidR="009E15C6" w:rsidRPr="005B721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цілепокладання, проектування, розвитку.</w:t>
      </w:r>
      <w:r w:rsidR="00084C7A" w:rsidRPr="005B721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</w:p>
    <w:p w14:paraId="3F6ADCAA" w14:textId="13B90008" w:rsidR="009E15C6" w:rsidRPr="00A945BC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 першому блоці сервісу 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технологічних модулях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діагностика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аналіз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«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конструювання</w:t>
      </w:r>
      <w:r w:rsidR="001301D6">
        <w:rPr>
          <w:rFonts w:ascii="Times New Roman CYR" w:eastAsia="Times New Roman" w:hAnsi="Times New Roman CYR" w:cs="Times New Roman CYR"/>
          <w:bCs/>
          <w:sz w:val="28"/>
          <w:szCs w:val="28"/>
          <w:lang w:val="ru-RU" w:eastAsia="ru-RU"/>
        </w:rPr>
        <w:t>»</w:t>
      </w:r>
      <w:r w:rsidRPr="00A945B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здійснюється цілепокладання освітнього процесу, </w:t>
      </w:r>
      <w:r w:rsidR="00147B75" w:rsidRPr="00147B7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P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1A0485E" w14:textId="117B6452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CE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технологічному модулі 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E301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діагностика</w:t>
      </w:r>
      <w:r w:rsidR="00A945B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»</w:t>
      </w:r>
      <w:r w:rsidR="00CE301C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проводиться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соціально-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психолого-педагогічна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діагностика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учасників освітнього середовища </w:t>
      </w:r>
      <w:r w:rsidR="00EF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1CC6"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онлайн-режимі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(учнів, батьків,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та заносяться дані за медичними показниками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7D04F31F" w14:textId="3871E115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створення списків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надання логінів і паролів  учасникам освітнього середовища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опитування (вісім діагностичних методик) 2-3 робочі дні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- 6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методик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45 хв., класний керівник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ме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то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дика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 хв., батьки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методика за 15-20 хв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медсестра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(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занесення даних 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 учнів одного класу</w:t>
      </w:r>
      <w:r w:rsidR="001301D6" w:rsidRPr="001301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 показник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10-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 хв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1EFD636" w14:textId="120CEDD5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таблиці, графіки, діаграми, матриці по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учнівських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колективам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7701A8F6" w14:textId="61DEEE08" w:rsidR="00F164F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E301C" w:rsidRPr="00651926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аналіз</w:t>
      </w:r>
      <w:r w:rsidR="00A945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  <w:r w:rsidR="00CE301C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результатами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комплексної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діа</w:t>
      </w:r>
      <w:r w:rsidRPr="00B66E65">
        <w:rPr>
          <w:rFonts w:ascii="Times New Roman CYR" w:eastAsia="Times New Roman" w:hAnsi="Times New Roman CYR" w:cs="Times New Roman CYR"/>
          <w:bCs/>
          <w:iCs/>
          <w:sz w:val="28"/>
          <w:szCs w:val="28"/>
          <w:lang w:eastAsia="ru-RU"/>
        </w:rPr>
        <w:t>гностики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здійснюється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систематизація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 та потенційних можливостей особистісного розвитку учн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ів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індивідуальні, групові, колективні, масові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диференціація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чотирма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сферами розвитку (фізична, психічна, соціальна, духовна</w:t>
      </w:r>
      <w:r w:rsidR="00E41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результатами аналізу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показників </w:t>
      </w:r>
      <w:r w:rsidR="00E412C9" w:rsidRPr="00E412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створюються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автоматично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психолого-педагогічні рекомендації на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учня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учнівські колективи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E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всіх учасників освітнього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середовища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(по 7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-8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тексту). </w:t>
      </w:r>
    </w:p>
    <w:p w14:paraId="28F9B4DA" w14:textId="599DF2B3" w:rsidR="009E15C6" w:rsidRPr="00B66E65" w:rsidRDefault="00E8055E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Орієнтований ч</w:t>
      </w:r>
      <w:r w:rsidR="00A945BC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ліз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результатів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комплексної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діагностики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1-2 год.,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створення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рекомендацій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учня і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учнівський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 2-3 хв.</w:t>
      </w:r>
    </w:p>
    <w:p w14:paraId="0E9BE3DE" w14:textId="33CFF357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</w:t>
      </w: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lang w:eastAsia="ru-RU"/>
        </w:rPr>
        <w:t>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зведені таблиці і діаграми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статистичні звіти по класах і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="00CE30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психолого-педагогічні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рекомендації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 </w:t>
      </w:r>
      <w:r w:rsidR="000F46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учнів, класного керівника, практичного психолога, батьків дітей або осіб що їх заміняють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="0063446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D8178DE" w14:textId="092BD58E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A77F00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конструюванн</w:t>
      </w:r>
      <w:r w:rsidR="00642C6A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основі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системного аналізу 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проектування причинно-наслідкових зв’язків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виявленими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проблем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потенційни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можливост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ями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особистісного розвитку учн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врахуванням факторної ваги 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вікови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 статеви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</w:t>
      </w:r>
      <w:r w:rsidR="00147B75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особливост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ями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розвитку дітей шкільного віку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B5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конструюються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виховні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авдання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навчальний рік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тактичні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задачі особистісного розвитку учнів класних колектив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навчальний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семестр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(індивідуальні, групові, колективні)</w:t>
      </w:r>
      <w:r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3B069F7C" w14:textId="20A615C8" w:rsidR="009E15C6" w:rsidRPr="00B66E65" w:rsidRDefault="0026450A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lastRenderedPageBreak/>
        <w:t>Орієнтовний ч</w:t>
      </w:r>
      <w:r w:rsidR="009E15C6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9E15C6" w:rsidRPr="00F164F7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конструювання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виховних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завдань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 особистісного розвитку учн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класного колективу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автоматичному режимі роботи сервісу 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1-2 хв.,</w:t>
      </w:r>
      <w:r w:rsidR="007C2B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творчому 5</w:t>
      </w:r>
      <w:r w:rsidR="00741D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-10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</w:t>
      </w:r>
      <w:r w:rsidR="007C2B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082132CA" w14:textId="542B92BC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DB1"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виховні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завдання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навчальний рік</w:t>
      </w:r>
      <w:r w:rsidR="00084C7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задачі особистісного розвитку учнів</w:t>
      </w:r>
      <w:r w:rsidR="00642C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семестр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(індивідуальні, групові, колективні)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візитні картки на </w:t>
      </w:r>
      <w:r w:rsidR="0022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учнівські колективи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912F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220E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C6345CC" w14:textId="77335FC1" w:rsidR="009E15C6" w:rsidRPr="004A73D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У другому блоці сервісу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тех</w:t>
      </w:r>
      <w:r w:rsidR="00CB1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нологічних м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одулях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програмування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моделювання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планування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54239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здійснює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ться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проекту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вання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проблемно-цільового 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освітнього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зміст</w:t>
      </w:r>
      <w:r w:rsidR="00217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у</w:t>
      </w:r>
      <w:r w:rsidR="0026450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 </w:t>
      </w:r>
      <w:r w:rsidR="00CB15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освітніх </w:t>
      </w:r>
      <w:r w:rsidR="0026450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проектах та планах реалізації проектів</w:t>
      </w:r>
      <w:r w:rsidR="00297492"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,</w:t>
      </w:r>
      <w:r w:rsidR="00220E1D"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цього:</w:t>
      </w:r>
    </w:p>
    <w:p w14:paraId="57794F8A" w14:textId="6510650D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</w:t>
      </w:r>
      <w:r w:rsidR="007C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сервісу </w:t>
      </w:r>
      <w:r w:rsidR="00A945BC" w:rsidRPr="006519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20E1D" w:rsidRPr="006519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програмування</w:t>
      </w:r>
      <w:r w:rsidR="00A945BC" w:rsidRPr="006519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21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находяться</w:t>
      </w:r>
      <w:r w:rsidR="00F1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 програм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демонстраційн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освітні </w:t>
      </w:r>
      <w:r w:rsidR="00220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C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демонстраційні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сітк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алгоритмами з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1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напрямками роб</w:t>
      </w:r>
      <w:r w:rsidR="00147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ЗСО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психологічної служби, класних керівників </w:t>
      </w:r>
      <w:r w:rsidR="00964D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54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вчителів-предметників</w:t>
      </w:r>
      <w:r w:rsidR="0054239A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.</w:t>
      </w:r>
    </w:p>
    <w:p w14:paraId="3E1B7E55" w14:textId="078B3009" w:rsidR="00AC3BD9" w:rsidRDefault="0026450A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</w:t>
      </w:r>
      <w:r w:rsidR="00F13690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ас</w:t>
      </w:r>
      <w:r w:rsidR="00190DB1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: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56BA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установк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доповнення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демонстраційн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граф-сітки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 та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чн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працівник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77F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</w:t>
      </w:r>
      <w:r w:rsidR="00FF40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64D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-15 </w:t>
      </w:r>
      <w:r w:rsidR="00FF40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хв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31564ED" w14:textId="22E55903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банк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освітні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програм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демонстраційних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2175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сервісі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що постійно поповнюється</w:t>
      </w:r>
      <w:r w:rsidR="00F41C2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рафічн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сітк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вчителів-предметників, класних керівників,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працівників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психологічної служби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06CDA979" w14:textId="12912488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3690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моделювання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F1369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основі 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освітніх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 і демонстраційних проектів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що знаходяться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147B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сервісі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метою 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реалізаці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ї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виховних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завдань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задач особистісного розвитку учнів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819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створюються</w:t>
      </w:r>
      <w:r w:rsidR="007C2B44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освітні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ЗСО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класних керівників, психологічної служби, вчителів-предметників.</w:t>
      </w:r>
    </w:p>
    <w:p w14:paraId="1AEB447A" w14:textId="0DD691BC" w:rsidR="009E15C6" w:rsidRPr="00B66E65" w:rsidRDefault="00DD1864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</w:t>
      </w:r>
      <w:r w:rsidR="009E15C6"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ний час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створення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цільових і проблемних 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F8708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-3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год.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умові одночасного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роботи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чних працівників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творчи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група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F870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), </w:t>
      </w:r>
      <w:r w:rsidR="009432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освітнього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проекту вчителя-предметника 15-20 хв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виховного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проекту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>класного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керівника 15 хв.,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корекційно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-розвивального</w:t>
      </w:r>
      <w:r w:rsidR="00A360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працівника психологічної служби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 хв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AB68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4EAEB4AA" w14:textId="37C268D8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освітні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проекти </w:t>
      </w:r>
      <w:r w:rsidR="00DD18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проблемно-цільовим змістом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вчителів-предметників, </w:t>
      </w:r>
      <w:r w:rsidR="00190D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класних керівників, працівників психологічної служби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F55CE61" w14:textId="62EDC270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C3C"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планування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="00C50C3C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реалізацію освітніх проектів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процесі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їх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проектування на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граф-сітки за 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алгоритм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ами</w:t>
      </w:r>
      <w:r w:rsidR="00EB3B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підрозділ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напрямк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роботи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створюються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автоматично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трьох вимірній проекції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сім типів і сотні видів планів 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роботи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по три типи планів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всіх педагогічних працівників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39DB12F1" w14:textId="5519916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Час</w:t>
      </w:r>
      <w:r w:rsidRPr="0026450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створення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всіх типів і видів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ЗСО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2-3</w:t>
      </w:r>
      <w:r w:rsidR="006E49B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(при умові одночасної роботи мобільних творчих груп)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календарно-тематичн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план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вчителя-предметники </w:t>
      </w:r>
      <w:r w:rsidR="002974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 хв</w:t>
      </w:r>
      <w:r w:rsidR="006A7A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.,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плану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ого</w:t>
      </w:r>
      <w:r w:rsidR="006A7A7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хв.,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плану роботи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психологічної служби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40-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50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хв.</w:t>
      </w:r>
    </w:p>
    <w:p w14:paraId="03F58CD6" w14:textId="147E976C" w:rsidR="002B5694" w:rsidRDefault="009E15C6" w:rsidP="00661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сім типів 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сотні видів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планів роботи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саме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графічний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аналіз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семестрами)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проектно-модульний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проблемами і цілями)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системно-комплексний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напрямками </w:t>
      </w:r>
      <w:r w:rsidR="00BB7F3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 видами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роботи)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 конкретно визначеними термінами)</w:t>
      </w:r>
      <w:r w:rsidR="00BA30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 підрозділ</w:t>
      </w:r>
      <w:r w:rsidR="009432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(біл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400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видів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індивідуальн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кожн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ого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учасника педагогічного працівника, батьківського комітету, учасників системи самоврядування тощо)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помісячні 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(графічн</w:t>
      </w:r>
      <w:r w:rsidR="006616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DA76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напрямками роботи)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також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три типи планів </w:t>
      </w:r>
      <w:r w:rsidR="00C3764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роботи вчителів-предметників, класних керівників, працівників психологічної служби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(графічн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системн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682E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-комплексні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календарн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2B56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5403973A" w14:textId="3651A69F" w:rsidR="009E15C6" w:rsidRPr="004A73D7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У третьому блоці сервісу 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 технологічних модулях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творення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реалізація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«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моніторинг</w:t>
      </w:r>
      <w:r w:rsidR="00AC7B04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»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здійснюється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проектування </w:t>
      </w:r>
      <w:r w:rsidR="00094278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особистісно-розвивального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освітнього змісту </w:t>
      </w:r>
      <w:r w:rsidR="00EE3163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сценаріях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уроків </w:t>
      </w:r>
      <w:r w:rsidR="001858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та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виховних системних заходах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визначається ефективність </w:t>
      </w:r>
      <w:r w:rsidR="00C3764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та</w:t>
      </w:r>
      <w:r w:rsidR="00713E99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94151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результативність освітнього процесу</w:t>
      </w:r>
      <w:r w:rsidRPr="004A73D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, </w:t>
      </w:r>
      <w:r w:rsidR="00A945BC"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для цього</w:t>
      </w:r>
      <w:r w:rsidRPr="00A945B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</w:p>
    <w:p w14:paraId="28CD81C9" w14:textId="2BB7B524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технологічному модулі </w:t>
      </w:r>
      <w:r w:rsidR="00453E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сервісу </w:t>
      </w:r>
      <w:r w:rsidR="00A945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творення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допомогою наявного у сервісі конструктора сценаріїв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реалізацію задач особистісного розвитку учнів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завдань етапів міні-модульності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модульної освітньої системи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проектується </w:t>
      </w:r>
      <w:r w:rsidR="00941517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особистісно-розвивальни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й </w:t>
      </w:r>
      <w:r w:rsidR="00941517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зміст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сценарії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уроків та системн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5B7210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заход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EF8BD34" w14:textId="0DA7627B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створення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сценарію уроку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вчителем</w:t>
      </w:r>
      <w:r w:rsidR="00AC7B0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9764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придметником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виховного системного заходу </w:t>
      </w:r>
      <w:r w:rsidR="00F136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класним керівником або вихователем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хв.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корекційно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-розвивального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тренінгу пра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цівник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психологічної служби</w:t>
      </w:r>
      <w:r w:rsidR="00EE31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15-20 хв.</w:t>
      </w:r>
    </w:p>
    <w:p w14:paraId="6540F93C" w14:textId="242C8E70" w:rsidR="00215DA3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сценарії уроків</w:t>
      </w:r>
      <w:r w:rsidR="001B719D" w:rsidRP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3C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презентаціями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="001B719D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вчителів-предметників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системн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виховні заходи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класн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керівник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виховател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сценарі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ї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занять та 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корекційно-розвивальн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тренінг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5B72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для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15DA3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цівників психологічної служби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</w:t>
      </w:r>
      <w:bookmarkStart w:id="0" w:name="_GoBack"/>
      <w:bookmarkEnd w:id="0"/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особистісно-розвивальним змістом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4FBDCCA8" w14:textId="680C64BD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технологічному модулі </w:t>
      </w:r>
      <w:r w:rsidR="0045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6E6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реалізація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визначається ефективність 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педагогічної діяльності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конкретн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педагогічн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7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працівник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педагогічного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колективу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50C3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цілому</w:t>
      </w:r>
      <w:r w:rsidR="000942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конкретно визначені терміни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F61160F" w14:textId="03A4E8C0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проведення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само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аналізу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уроку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виховного заходу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педагогічним працівником</w:t>
      </w:r>
      <w:r w:rsidR="00941517">
        <w:rPr>
          <w:rFonts w:ascii="Times New Roman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або 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аналізу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уроку,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иховного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системного </w:t>
      </w:r>
      <w:r w:rsidR="00A401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заходу 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адміністрацією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3-5 хв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14:paraId="0A980CCD" w14:textId="57FD7CEF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протокол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ефективності 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 системних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заход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оцінк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ою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AD24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ефективності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реалізації психолого-педагогічних задач особистісного розвитку учнів в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освітн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ій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діяльності педаг</w:t>
      </w:r>
      <w:r w:rsidR="009415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огічного працівника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(3 ст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тексту)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062FD5AA" w14:textId="5B47954F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технологічному модулі сервісу </w:t>
      </w:r>
      <w:r w:rsidR="00A945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моніторинг</w:t>
      </w:r>
      <w:r w:rsidR="00A945BC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»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здійснюється системний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динамічний </w:t>
      </w:r>
      <w:r w:rsidR="005805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аналіз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</w:t>
      </w:r>
      <w:r w:rsidR="009F52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64B8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особистісного розвитку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</w:t>
      </w:r>
      <w:r w:rsidR="00564B8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я, класного колективу,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 ЗСО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цілому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(два зрізи </w:t>
      </w:r>
      <w:r w:rsidR="00F164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протягом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навчального року)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74248F48" w14:textId="59947B7F" w:rsidR="009E15C6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Орієнтовний час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аналіз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результатів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</w:t>
      </w:r>
      <w:r w:rsidR="001B71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бистісного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розвитку кожного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учня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10-15 хв.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учнівського колективу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(групи)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15-20 хв.,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цілому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1 -</w:t>
      </w:r>
      <w:r w:rsidR="005B3C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999A3A9" w14:textId="54510581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450A">
        <w:rPr>
          <w:rFonts w:ascii="Times New Roman CYR" w:eastAsia="Times New Roman" w:hAnsi="Times New Roman CYR" w:cs="Times New Roman CYR"/>
          <w:b/>
          <w:i/>
          <w:sz w:val="28"/>
          <w:szCs w:val="28"/>
          <w:u w:val="single"/>
          <w:lang w:eastAsia="ru-RU"/>
        </w:rPr>
        <w:t>Результат: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порівняльні таблиці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діаграми</w:t>
      </w:r>
      <w:r w:rsidR="00564B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графіки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116 к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ритеріями </w:t>
      </w:r>
      <w:r w:rsidR="00B70E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озвитку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кожного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я,</w:t>
      </w:r>
      <w:r w:rsidR="007747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класного колективу та </w:t>
      </w:r>
      <w:r w:rsidR="009B30F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 в цілому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3A3459C" w14:textId="111F0FD1" w:rsidR="009E15C6" w:rsidRPr="00B66E65" w:rsidRDefault="00350BA1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Додаткові функції сервісу</w:t>
      </w:r>
      <w:r w:rsidR="002B569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 w:rsidR="00215DA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7ABC0613" w14:textId="0863622A" w:rsidR="009954AC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статистичн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звіт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формі таблиць, графіків, діаграм, матриць (більше 500 варіантів вибірок), списк</w:t>
      </w:r>
      <w:r w:rsidR="00304E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учнів за медичними діагнозами (420 діагнозів МКХ10 та за соціальними станами (більше 100)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9954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1A075B3F" w14:textId="329E6952" w:rsidR="009E15C6" w:rsidRPr="00B66E65" w:rsidRDefault="009954AC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215DA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списки учнів за визначеними індикаторами ознак булінгу у прихованій та початковій фазах реалізації, прогнозування девіантної поведінки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 визначеними </w:t>
      </w:r>
      <w:r w:rsidR="007351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конкретними </w:t>
      </w:r>
      <w:r w:rsidR="00D345C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індекаторами</w:t>
      </w:r>
      <w:r w:rsidR="00EF1CC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9E15C6"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</w:t>
      </w:r>
    </w:p>
    <w:p w14:paraId="27442E45" w14:textId="7C111BC9" w:rsidR="009E15C6" w:rsidRPr="00B66E65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вплив</w:t>
      </w:r>
      <w:r w:rsidR="00350BA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фізичного стану (включаючи медичні аспекти) на психосоціальний та особистісний розвиток кожного учня;</w:t>
      </w:r>
    </w:p>
    <w:p w14:paraId="74AC8BD4" w14:textId="4316C1BD" w:rsidR="00564B86" w:rsidRDefault="009E15C6" w:rsidP="009E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0B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етодичний супровід педагогічних працівників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 </w:t>
      </w:r>
      <w:r w:rsidR="00DA5C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всіх </w:t>
      </w:r>
      <w:r w:rsidR="00713E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учасників освітнього середовища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онлайн-режимі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6747CDE" w14:textId="4B155423" w:rsidR="00865BEB" w:rsidRDefault="00735144" w:rsidP="007351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5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 моніторингу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особистісно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 соціально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учнів, що проводиться 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 більше як триста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ЗСО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чотирнадцяти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регіон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ах</w:t>
      </w:r>
      <w:r w:rsidR="003C0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України </w:t>
      </w:r>
      <w:r w:rsidRPr="00B66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підтверджує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достатньо високу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ефективність інноваційної особистісно-розвивальної системи, що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находиться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сервісі «Універсал-онлайн»</w:t>
      </w:r>
      <w:r w:rsidR="005258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саме:</w:t>
      </w:r>
    </w:p>
    <w:p w14:paraId="78F1A5BB" w14:textId="6399D9DA" w:rsidR="00A85038" w:rsidRDefault="005258BC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- 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соціальному розвитку </w:t>
      </w:r>
      <w:r w:rsidR="00455D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учнів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пі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двищ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ується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інтеграці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 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класних керівників 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учнівськи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колектива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середньому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43%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здійснюється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стимулювання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життєв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активн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</w:t>
      </w:r>
      <w:r w:rsidR="00EB08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вихованців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 основними групами видів діяльності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особливо</w:t>
      </w:r>
      <w:r w:rsidR="001858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соціально-комунікативній</w:t>
      </w:r>
      <w:r w:rsidR="00326C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2019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 на 74%, в навчально-пізнавальній – на 43%, в громадсько-корисній – на 41 %, в національно-громадянській – на 20%.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тощо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5016279A" w14:textId="44C182E3" w:rsidR="008F7D76" w:rsidRDefault="005258BC" w:rsidP="008F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особистісному розвитку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значно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меншується кількість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учнів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класних колективах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ізол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ьованих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на 56%.,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відторгнен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68%.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ідвищується соціальний статус учнів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класних колективах </w:t>
      </w:r>
      <w:r w:rsidR="0003056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32 %.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5F155374" w14:textId="7C977DD2" w:rsidR="00EB0899" w:rsidRDefault="005258BC" w:rsidP="00084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психосоціальному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нижується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тривожн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на 34%, імпульсивн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27%, схильн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 не чесної поведінки – на 43%, агресивн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27%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,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A36B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невпевнен</w:t>
      </w:r>
      <w:r w:rsidR="002C19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ість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935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– </w:t>
      </w:r>
      <w:r w:rsidR="00F941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26%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замкненість на 13%, асоціальність на 23%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  <w:r w:rsidR="008E3B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1F4BCB40" w14:textId="476B399F" w:rsidR="000A104B" w:rsidRDefault="005258BC" w:rsidP="008F7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духовному розвитку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ідмічаються позитивні зміни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особливо</w:t>
      </w:r>
      <w:r w:rsidR="00865B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 </w:t>
      </w:r>
      <w:r w:rsidR="00763B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питань 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формування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ціннісн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их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пріоритет</w:t>
      </w:r>
      <w:r w:rsidR="001D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учнів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«Я і здоров’я»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34%.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навчання»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29%., 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«Я і праця»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16%.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громадські доручення»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12%.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Україна»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</w:t>
      </w:r>
      <w:r w:rsidR="00936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4%.,</w:t>
      </w:r>
      <w:r w:rsidR="008F7D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«Я і моральні цінності»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на </w:t>
      </w:r>
      <w:r w:rsidR="00936F5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8D4F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1%</w:t>
      </w:r>
      <w:r w:rsidR="00DA5A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4D0694A" w14:textId="77777777" w:rsidR="00B84F56" w:rsidRDefault="00B84F56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476DE9" w14:textId="77777777" w:rsidR="00B84F56" w:rsidRDefault="00F57150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493D1305" w14:textId="77BA0464" w:rsidR="00F57150" w:rsidRDefault="00F57150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EA0AF2" w14:textId="72941D02" w:rsidR="007708F2" w:rsidRPr="007708F2" w:rsidRDefault="007708F2" w:rsidP="007708F2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 xml:space="preserve">Інноваційна ОРС, що автоматизована на хмарному сервісі проектного управління освітнім процесом "Універсал-онлайн»" є </w:t>
      </w:r>
      <w:r w:rsidR="00B54D49">
        <w:rPr>
          <w:rFonts w:ascii="Times New Roman" w:hAnsi="Times New Roman" w:cs="Times New Roman"/>
          <w:sz w:val="28"/>
          <w:szCs w:val="28"/>
        </w:rPr>
        <w:t xml:space="preserve">апробованим </w:t>
      </w:r>
      <w:r w:rsidRPr="007708F2">
        <w:rPr>
          <w:rFonts w:ascii="Times New Roman" w:hAnsi="Times New Roman" w:cs="Times New Roman"/>
          <w:sz w:val="28"/>
          <w:szCs w:val="28"/>
        </w:rPr>
        <w:t>дієвим психолого-педагогічним інструментом для реалізації прийнятого нового Закону України «Про освіту» та досягнення стратегічних цілей визначених Концепцією реалізації державної політики у сфері реформування загальної середньої освіти «Нова українська школа» на період до 2029 року.</w:t>
      </w:r>
    </w:p>
    <w:p w14:paraId="36B2AB73" w14:textId="5EE51E18" w:rsidR="007708F2" w:rsidRPr="007708F2" w:rsidRDefault="007708F2" w:rsidP="007708F2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08F2">
        <w:rPr>
          <w:rFonts w:ascii="Times New Roman" w:hAnsi="Times New Roman" w:cs="Times New Roman"/>
          <w:sz w:val="28"/>
          <w:szCs w:val="28"/>
        </w:rPr>
        <w:t>Основною підставою для впровадження ОРС та хмарного сервісу в закладах освіти України є позитивні рішення Президії НАПН України, успішне проведення двох всеукраїнських експериментів (2001-2007р.) і (2007-2013р.) згідно наказів МОН України та аналіз результатів першого етапу третього всеукраїнського експерименту (2018-2023р.).</w:t>
      </w:r>
    </w:p>
    <w:p w14:paraId="301440F1" w14:textId="37FE2FD0" w:rsidR="00D74159" w:rsidRPr="00B54D49" w:rsidRDefault="00A83896" w:rsidP="008672A4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4D49">
        <w:rPr>
          <w:rFonts w:ascii="Times New Roman" w:hAnsi="Times New Roman" w:cs="Times New Roman"/>
          <w:sz w:val="28"/>
          <w:szCs w:val="28"/>
        </w:rPr>
        <w:t xml:space="preserve">Використання хмарного сервісу </w:t>
      </w:r>
      <w:r w:rsidRPr="00B54D49">
        <w:rPr>
          <w:rFonts w:ascii="Times New Roman" w:hAnsi="Times New Roman" w:cs="Times New Roman"/>
          <w:sz w:val="28"/>
          <w:szCs w:val="28"/>
        </w:rPr>
        <w:t xml:space="preserve">"Універсал-онлайн»" </w:t>
      </w:r>
      <w:r w:rsidRPr="00B54D49">
        <w:rPr>
          <w:rFonts w:ascii="Times New Roman" w:hAnsi="Times New Roman" w:cs="Times New Roman"/>
          <w:sz w:val="28"/>
          <w:szCs w:val="28"/>
        </w:rPr>
        <w:t xml:space="preserve">робить </w:t>
      </w:r>
      <w:r w:rsidR="00B54D49">
        <w:rPr>
          <w:rFonts w:ascii="Times New Roman" w:hAnsi="Times New Roman" w:cs="Times New Roman"/>
          <w:sz w:val="28"/>
          <w:szCs w:val="28"/>
        </w:rPr>
        <w:t>освітній процес ЗСО</w:t>
      </w:r>
      <w:r w:rsidRPr="00B54D49">
        <w:rPr>
          <w:rFonts w:ascii="Times New Roman" w:hAnsi="Times New Roman" w:cs="Times New Roman"/>
          <w:sz w:val="28"/>
          <w:szCs w:val="28"/>
        </w:rPr>
        <w:t xml:space="preserve"> </w:t>
      </w:r>
      <w:r w:rsidR="007708F2" w:rsidRPr="00B54D49">
        <w:rPr>
          <w:rFonts w:ascii="Times New Roman" w:hAnsi="Times New Roman" w:cs="Times New Roman"/>
          <w:sz w:val="28"/>
          <w:szCs w:val="28"/>
        </w:rPr>
        <w:t xml:space="preserve">ціленаправленим та системним на вирішення конкретних проблем </w:t>
      </w:r>
      <w:r w:rsidR="00A62B14" w:rsidRPr="00B54D49">
        <w:rPr>
          <w:rFonts w:ascii="Times New Roman" w:hAnsi="Times New Roman" w:cs="Times New Roman"/>
          <w:sz w:val="28"/>
          <w:szCs w:val="28"/>
        </w:rPr>
        <w:t xml:space="preserve">та розвиток потенційних можливостей </w:t>
      </w:r>
      <w:r w:rsidR="007708F2" w:rsidRPr="00B54D49">
        <w:rPr>
          <w:rFonts w:ascii="Times New Roman" w:hAnsi="Times New Roman" w:cs="Times New Roman"/>
          <w:sz w:val="28"/>
          <w:szCs w:val="28"/>
        </w:rPr>
        <w:t>дітей шкільного віку</w:t>
      </w:r>
      <w:r w:rsidR="00B84F56" w:rsidRPr="00B54D49">
        <w:rPr>
          <w:rFonts w:ascii="Times New Roman" w:hAnsi="Times New Roman" w:cs="Times New Roman"/>
          <w:sz w:val="28"/>
          <w:szCs w:val="28"/>
        </w:rPr>
        <w:t xml:space="preserve">, </w:t>
      </w:r>
      <w:r w:rsidR="00A62B14" w:rsidRPr="00B54D49">
        <w:rPr>
          <w:rFonts w:ascii="Times New Roman" w:hAnsi="Times New Roman" w:cs="Times New Roman"/>
          <w:sz w:val="28"/>
          <w:szCs w:val="28"/>
        </w:rPr>
        <w:t>що</w:t>
      </w:r>
      <w:r w:rsidR="00B84F56" w:rsidRPr="00B54D49">
        <w:rPr>
          <w:rFonts w:ascii="Times New Roman" w:hAnsi="Times New Roman" w:cs="Times New Roman"/>
          <w:sz w:val="28"/>
          <w:szCs w:val="28"/>
        </w:rPr>
        <w:t xml:space="preserve"> підтверджується </w:t>
      </w:r>
      <w:r w:rsidR="00B54D49">
        <w:rPr>
          <w:rFonts w:ascii="Times New Roman" w:hAnsi="Times New Roman" w:cs="Times New Roman"/>
          <w:sz w:val="28"/>
          <w:szCs w:val="28"/>
        </w:rPr>
        <w:t>резул</w:t>
      </w:r>
      <w:r w:rsidR="00B84F56" w:rsidRPr="00B54D49">
        <w:rPr>
          <w:rFonts w:ascii="Times New Roman" w:hAnsi="Times New Roman" w:cs="Times New Roman"/>
          <w:sz w:val="28"/>
          <w:szCs w:val="28"/>
        </w:rPr>
        <w:t>ьтатами моніторингу</w:t>
      </w:r>
      <w:r w:rsidR="00A62B14" w:rsidRPr="00B54D49">
        <w:rPr>
          <w:rFonts w:ascii="Times New Roman" w:hAnsi="Times New Roman" w:cs="Times New Roman"/>
          <w:sz w:val="28"/>
          <w:szCs w:val="28"/>
        </w:rPr>
        <w:t xml:space="preserve"> </w:t>
      </w:r>
      <w:r w:rsidR="00B54D49">
        <w:rPr>
          <w:rFonts w:ascii="Times New Roman" w:hAnsi="Times New Roman" w:cs="Times New Roman"/>
          <w:sz w:val="28"/>
          <w:szCs w:val="28"/>
        </w:rPr>
        <w:t xml:space="preserve">учнів, </w:t>
      </w:r>
      <w:r w:rsidR="00B84F56" w:rsidRPr="00B54D49">
        <w:rPr>
          <w:rFonts w:ascii="Times New Roman" w:hAnsi="Times New Roman" w:cs="Times New Roman"/>
          <w:sz w:val="28"/>
          <w:szCs w:val="28"/>
        </w:rPr>
        <w:t>який проводиться уже двадцят</w:t>
      </w:r>
      <w:r w:rsidR="00D74159" w:rsidRPr="00B54D49">
        <w:rPr>
          <w:rFonts w:ascii="Times New Roman" w:hAnsi="Times New Roman" w:cs="Times New Roman"/>
          <w:sz w:val="28"/>
          <w:szCs w:val="28"/>
        </w:rPr>
        <w:t>ь</w:t>
      </w:r>
      <w:r w:rsidR="00B84F56" w:rsidRPr="00B54D49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A62B14" w:rsidRPr="00B54D49">
        <w:rPr>
          <w:rFonts w:ascii="Times New Roman" w:hAnsi="Times New Roman" w:cs="Times New Roman"/>
          <w:sz w:val="28"/>
          <w:szCs w:val="28"/>
        </w:rPr>
        <w:t xml:space="preserve">у </w:t>
      </w:r>
      <w:r w:rsidR="00B54D49">
        <w:rPr>
          <w:rFonts w:ascii="Times New Roman" w:hAnsi="Times New Roman" w:cs="Times New Roman"/>
          <w:sz w:val="28"/>
          <w:szCs w:val="28"/>
        </w:rPr>
        <w:t>закладах освіти</w:t>
      </w:r>
      <w:r w:rsidR="00B84F56" w:rsidRPr="00B54D49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14:paraId="4A71E59F" w14:textId="10FA1380" w:rsidR="00D74159" w:rsidRPr="00D74159" w:rsidRDefault="00D74159" w:rsidP="00DA2CD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14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59">
        <w:rPr>
          <w:rFonts w:ascii="Times New Roman" w:hAnsi="Times New Roman" w:cs="Times New Roman"/>
          <w:sz w:val="28"/>
          <w:szCs w:val="28"/>
        </w:rPr>
        <w:t xml:space="preserve"> </w:t>
      </w:r>
      <w:r w:rsidRPr="00D74159">
        <w:rPr>
          <w:rFonts w:ascii="Times New Roman" w:hAnsi="Times New Roman" w:cs="Times New Roman"/>
          <w:sz w:val="28"/>
          <w:szCs w:val="28"/>
        </w:rPr>
        <w:t xml:space="preserve">Впровадження ОРС </w:t>
      </w:r>
      <w:r>
        <w:rPr>
          <w:rFonts w:ascii="Times New Roman" w:hAnsi="Times New Roman" w:cs="Times New Roman"/>
          <w:sz w:val="28"/>
          <w:szCs w:val="28"/>
        </w:rPr>
        <w:t xml:space="preserve">в управлінні </w:t>
      </w:r>
      <w:r w:rsidR="003002BB">
        <w:rPr>
          <w:rFonts w:ascii="Times New Roman" w:hAnsi="Times New Roman" w:cs="Times New Roman"/>
          <w:sz w:val="28"/>
          <w:szCs w:val="28"/>
        </w:rPr>
        <w:t xml:space="preserve">системи </w:t>
      </w:r>
      <w:r>
        <w:rPr>
          <w:rFonts w:ascii="Times New Roman" w:hAnsi="Times New Roman" w:cs="Times New Roman"/>
          <w:sz w:val="28"/>
          <w:szCs w:val="28"/>
        </w:rPr>
        <w:t>освіт</w:t>
      </w:r>
      <w:r w:rsidR="003002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59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широким </w:t>
      </w:r>
      <w:r w:rsidRPr="00D74159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3002BB">
        <w:rPr>
          <w:rFonts w:ascii="Times New Roman" w:hAnsi="Times New Roman" w:cs="Times New Roman"/>
          <w:sz w:val="28"/>
          <w:szCs w:val="28"/>
        </w:rPr>
        <w:t xml:space="preserve">хмарного сервісу «Універсал-онлайн» </w:t>
      </w:r>
      <w:r>
        <w:rPr>
          <w:rFonts w:ascii="Times New Roman" w:hAnsi="Times New Roman" w:cs="Times New Roman"/>
          <w:sz w:val="28"/>
          <w:szCs w:val="28"/>
        </w:rPr>
        <w:t xml:space="preserve">у взаємодії всіх учасників освітнього середовища </w:t>
      </w:r>
      <w:r w:rsidRPr="00D74159">
        <w:rPr>
          <w:rFonts w:ascii="Times New Roman" w:hAnsi="Times New Roman" w:cs="Times New Roman"/>
          <w:sz w:val="28"/>
          <w:szCs w:val="28"/>
        </w:rPr>
        <w:t xml:space="preserve">суттєво підвищить ефективність </w:t>
      </w:r>
      <w:r>
        <w:rPr>
          <w:rFonts w:ascii="Times New Roman" w:hAnsi="Times New Roman" w:cs="Times New Roman"/>
          <w:sz w:val="28"/>
          <w:szCs w:val="28"/>
        </w:rPr>
        <w:t>освітнього процесу</w:t>
      </w:r>
      <w:r w:rsidRPr="00D74159">
        <w:rPr>
          <w:rFonts w:ascii="Times New Roman" w:hAnsi="Times New Roman" w:cs="Times New Roman"/>
          <w:sz w:val="28"/>
          <w:szCs w:val="28"/>
        </w:rPr>
        <w:t xml:space="preserve"> </w:t>
      </w:r>
      <w:r w:rsidR="003002BB">
        <w:rPr>
          <w:rFonts w:ascii="Times New Roman" w:hAnsi="Times New Roman" w:cs="Times New Roman"/>
          <w:sz w:val="28"/>
          <w:szCs w:val="28"/>
        </w:rPr>
        <w:t xml:space="preserve">ЗСО </w:t>
      </w:r>
      <w:r w:rsidRPr="00D74159">
        <w:rPr>
          <w:rFonts w:ascii="Times New Roman" w:hAnsi="Times New Roman" w:cs="Times New Roman"/>
          <w:sz w:val="28"/>
          <w:szCs w:val="28"/>
        </w:rPr>
        <w:t>та дозволить значно економити робочий час педагогічних працівників, фінансові і людські ресурси.</w:t>
      </w:r>
    </w:p>
    <w:p w14:paraId="1FD512DA" w14:textId="4C40F569" w:rsidR="0015129D" w:rsidRDefault="0015129D" w:rsidP="0015129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3B028" w14:textId="5857998A" w:rsidR="00EC2FAE" w:rsidRDefault="0015129D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C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Сервіс: </w:t>
      </w:r>
      <w:r w:rsidR="00EC2FAE" w:rsidRPr="008F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</w:t>
      </w:r>
      <w:r w:rsidR="00EC2FAE"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 xml:space="preserve"> </w:t>
      </w:r>
      <w:r w:rsidR="00EC2FAE"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universal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-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school</w:t>
      </w:r>
      <w:r w:rsidR="00EC2FAE" w:rsidRPr="00030568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="00EC2FAE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com</w:t>
      </w:r>
      <w:r w:rsidR="00EC2FAE" w:rsidRPr="0021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C99C76" w14:textId="0B65CA98" w:rsidR="00EC2FAE" w:rsidRPr="00A85038" w:rsidRDefault="00EC2FAE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1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сервісу: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universal</w:t>
      </w:r>
      <w:r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-</w:t>
      </w:r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online</w:t>
      </w:r>
      <w:r w:rsidRPr="008F7D76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  <w:r w:rsidRPr="00217527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val="en-US" w:eastAsia="ru-RU"/>
        </w:rPr>
        <w:t>org</w:t>
      </w:r>
    </w:p>
    <w:p w14:paraId="698441F7" w14:textId="2E24E6B7" w:rsidR="00EC2FAE" w:rsidRPr="00873FC7" w:rsidRDefault="00EC2FAE" w:rsidP="00EC2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Т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hyperlink r:id="rId7" w:history="1">
        <w:r w:rsidRPr="00CE700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uk-UA"/>
          </w:rPr>
          <w:t>+38(066) 66-24-161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,</w:t>
      </w:r>
      <w:r w:rsidRPr="002175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kyrichuk</w:t>
      </w:r>
      <w:r w:rsidRPr="00E45E4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E45E4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</w:p>
    <w:p w14:paraId="17FDC0CE" w14:textId="75C87EB5" w:rsidR="00217527" w:rsidRPr="00F0071F" w:rsidRDefault="00EC2FAE" w:rsidP="00F571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hyperlink r:id="rId8" w:history="1">
        <w:r w:rsidRPr="0021752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https://www.facebook.com/valeri.kirichyk</w:t>
        </w:r>
      </w:hyperlink>
      <w:r w:rsidR="00B06E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1512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</w:p>
    <w:sectPr w:rsidR="00217527" w:rsidRPr="00F0071F" w:rsidSect="00CB1527">
      <w:pgSz w:w="11906" w:h="16838"/>
      <w:pgMar w:top="709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3DF"/>
    <w:multiLevelType w:val="hybridMultilevel"/>
    <w:tmpl w:val="B26EB4B2"/>
    <w:lvl w:ilvl="0" w:tplc="2B94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D11225"/>
    <w:multiLevelType w:val="hybridMultilevel"/>
    <w:tmpl w:val="D9FC3BA4"/>
    <w:lvl w:ilvl="0" w:tplc="A6463A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655A77"/>
    <w:multiLevelType w:val="hybridMultilevel"/>
    <w:tmpl w:val="64F2F8CA"/>
    <w:lvl w:ilvl="0" w:tplc="8204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E2"/>
    <w:rsid w:val="00030568"/>
    <w:rsid w:val="00084C7A"/>
    <w:rsid w:val="00094278"/>
    <w:rsid w:val="000A104B"/>
    <w:rsid w:val="000A36BF"/>
    <w:rsid w:val="000E293A"/>
    <w:rsid w:val="000E65D9"/>
    <w:rsid w:val="000F4671"/>
    <w:rsid w:val="001301D6"/>
    <w:rsid w:val="00147B75"/>
    <w:rsid w:val="0015129D"/>
    <w:rsid w:val="00185827"/>
    <w:rsid w:val="00187C06"/>
    <w:rsid w:val="00190DB1"/>
    <w:rsid w:val="001B435D"/>
    <w:rsid w:val="001B50A0"/>
    <w:rsid w:val="001B719D"/>
    <w:rsid w:val="001D0FB9"/>
    <w:rsid w:val="00215DA3"/>
    <w:rsid w:val="00217527"/>
    <w:rsid w:val="00220E1D"/>
    <w:rsid w:val="002521DA"/>
    <w:rsid w:val="0026450A"/>
    <w:rsid w:val="00297492"/>
    <w:rsid w:val="002B5694"/>
    <w:rsid w:val="002C194A"/>
    <w:rsid w:val="002C1CFA"/>
    <w:rsid w:val="002C1FB5"/>
    <w:rsid w:val="002C520D"/>
    <w:rsid w:val="002C5901"/>
    <w:rsid w:val="002C5C46"/>
    <w:rsid w:val="002E4C20"/>
    <w:rsid w:val="002E797D"/>
    <w:rsid w:val="003002BB"/>
    <w:rsid w:val="003025BE"/>
    <w:rsid w:val="00304E60"/>
    <w:rsid w:val="00326C00"/>
    <w:rsid w:val="003311BA"/>
    <w:rsid w:val="00331418"/>
    <w:rsid w:val="00335AF1"/>
    <w:rsid w:val="00350BA1"/>
    <w:rsid w:val="003819C9"/>
    <w:rsid w:val="003C0915"/>
    <w:rsid w:val="003C6B05"/>
    <w:rsid w:val="004034C3"/>
    <w:rsid w:val="00412354"/>
    <w:rsid w:val="00453E08"/>
    <w:rsid w:val="00455D60"/>
    <w:rsid w:val="004613E2"/>
    <w:rsid w:val="00487670"/>
    <w:rsid w:val="004A73D7"/>
    <w:rsid w:val="004C51BE"/>
    <w:rsid w:val="00525108"/>
    <w:rsid w:val="005258BC"/>
    <w:rsid w:val="0054239A"/>
    <w:rsid w:val="00564B86"/>
    <w:rsid w:val="005774AB"/>
    <w:rsid w:val="0058055E"/>
    <w:rsid w:val="0058638E"/>
    <w:rsid w:val="005912F9"/>
    <w:rsid w:val="00591F16"/>
    <w:rsid w:val="005B3CC9"/>
    <w:rsid w:val="005B7210"/>
    <w:rsid w:val="005F0916"/>
    <w:rsid w:val="006065C8"/>
    <w:rsid w:val="0063446B"/>
    <w:rsid w:val="00641AE6"/>
    <w:rsid w:val="00642C6A"/>
    <w:rsid w:val="00651926"/>
    <w:rsid w:val="00654B57"/>
    <w:rsid w:val="0066162F"/>
    <w:rsid w:val="00677F65"/>
    <w:rsid w:val="00682E63"/>
    <w:rsid w:val="006A664B"/>
    <w:rsid w:val="006A7A77"/>
    <w:rsid w:val="006E49B8"/>
    <w:rsid w:val="00713E99"/>
    <w:rsid w:val="00735144"/>
    <w:rsid w:val="00741DC6"/>
    <w:rsid w:val="00761984"/>
    <w:rsid w:val="00763BBE"/>
    <w:rsid w:val="007708F2"/>
    <w:rsid w:val="007747FC"/>
    <w:rsid w:val="007962DE"/>
    <w:rsid w:val="007C2B44"/>
    <w:rsid w:val="008071AE"/>
    <w:rsid w:val="008139E6"/>
    <w:rsid w:val="00843E02"/>
    <w:rsid w:val="00865BEB"/>
    <w:rsid w:val="00887CA3"/>
    <w:rsid w:val="008D4E37"/>
    <w:rsid w:val="008D4F5F"/>
    <w:rsid w:val="008E3BF2"/>
    <w:rsid w:val="008F7D76"/>
    <w:rsid w:val="00936F5A"/>
    <w:rsid w:val="00941517"/>
    <w:rsid w:val="009432E1"/>
    <w:rsid w:val="00944E86"/>
    <w:rsid w:val="00964D31"/>
    <w:rsid w:val="00976487"/>
    <w:rsid w:val="00980EA5"/>
    <w:rsid w:val="009954AC"/>
    <w:rsid w:val="009A39FF"/>
    <w:rsid w:val="009B30FE"/>
    <w:rsid w:val="009E15C6"/>
    <w:rsid w:val="009F5208"/>
    <w:rsid w:val="00A360D5"/>
    <w:rsid w:val="00A401D2"/>
    <w:rsid w:val="00A62B14"/>
    <w:rsid w:val="00A726A8"/>
    <w:rsid w:val="00A77F00"/>
    <w:rsid w:val="00A83896"/>
    <w:rsid w:val="00A85038"/>
    <w:rsid w:val="00A945BC"/>
    <w:rsid w:val="00AB68FC"/>
    <w:rsid w:val="00AC3BD9"/>
    <w:rsid w:val="00AC7951"/>
    <w:rsid w:val="00AC7B04"/>
    <w:rsid w:val="00AD244A"/>
    <w:rsid w:val="00AD364D"/>
    <w:rsid w:val="00AD7E65"/>
    <w:rsid w:val="00B06973"/>
    <w:rsid w:val="00B06EB1"/>
    <w:rsid w:val="00B54D49"/>
    <w:rsid w:val="00B56BAA"/>
    <w:rsid w:val="00B66E65"/>
    <w:rsid w:val="00B70E85"/>
    <w:rsid w:val="00B84F56"/>
    <w:rsid w:val="00BA30B7"/>
    <w:rsid w:val="00BA506C"/>
    <w:rsid w:val="00BB5324"/>
    <w:rsid w:val="00BB7F36"/>
    <w:rsid w:val="00BE3969"/>
    <w:rsid w:val="00C37640"/>
    <w:rsid w:val="00C50C3C"/>
    <w:rsid w:val="00C532A1"/>
    <w:rsid w:val="00CA124A"/>
    <w:rsid w:val="00CB1527"/>
    <w:rsid w:val="00CC4482"/>
    <w:rsid w:val="00CE301C"/>
    <w:rsid w:val="00D11ABE"/>
    <w:rsid w:val="00D223AC"/>
    <w:rsid w:val="00D345C0"/>
    <w:rsid w:val="00D50174"/>
    <w:rsid w:val="00D546F5"/>
    <w:rsid w:val="00D74159"/>
    <w:rsid w:val="00D9359F"/>
    <w:rsid w:val="00DA5ACD"/>
    <w:rsid w:val="00DA5CF7"/>
    <w:rsid w:val="00DA7679"/>
    <w:rsid w:val="00DD1864"/>
    <w:rsid w:val="00E11584"/>
    <w:rsid w:val="00E20195"/>
    <w:rsid w:val="00E412C9"/>
    <w:rsid w:val="00E45E49"/>
    <w:rsid w:val="00E652CF"/>
    <w:rsid w:val="00E8055E"/>
    <w:rsid w:val="00E80DEF"/>
    <w:rsid w:val="00E82835"/>
    <w:rsid w:val="00E84BFD"/>
    <w:rsid w:val="00E92968"/>
    <w:rsid w:val="00EA221B"/>
    <w:rsid w:val="00EB0899"/>
    <w:rsid w:val="00EB3B17"/>
    <w:rsid w:val="00EC2FAE"/>
    <w:rsid w:val="00ED7ABE"/>
    <w:rsid w:val="00EE3163"/>
    <w:rsid w:val="00EF09DB"/>
    <w:rsid w:val="00EF1CC6"/>
    <w:rsid w:val="00EF333D"/>
    <w:rsid w:val="00F0071F"/>
    <w:rsid w:val="00F13690"/>
    <w:rsid w:val="00F164F7"/>
    <w:rsid w:val="00F41C2A"/>
    <w:rsid w:val="00F57150"/>
    <w:rsid w:val="00F87080"/>
    <w:rsid w:val="00F94179"/>
    <w:rsid w:val="00FE3139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F12"/>
  <w15:docId w15:val="{79A8B916-32B3-4B4F-B346-5026DEA7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15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1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15C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15C6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66E65"/>
    <w:pPr>
      <w:spacing w:after="16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B66E6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642C6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52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aleri.kirichyk" TargetMode="External"/><Relationship Id="rId3" Type="http://schemas.openxmlformats.org/officeDocument/2006/relationships/styles" Target="styles.xml"/><Relationship Id="rId7" Type="http://schemas.openxmlformats.org/officeDocument/2006/relationships/hyperlink" Target="mailto:+38(066)%2066-24-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DFEC-CB21-4CA3-8FCA-E6944E12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7575</Words>
  <Characters>4318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2020-02-08T15:17:00Z</cp:lastPrinted>
  <dcterms:created xsi:type="dcterms:W3CDTF">2020-02-08T15:20:00Z</dcterms:created>
  <dcterms:modified xsi:type="dcterms:W3CDTF">2020-02-08T15:20:00Z</dcterms:modified>
</cp:coreProperties>
</file>